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2046" w14:textId="77777777" w:rsidR="00EC0C34" w:rsidRDefault="00EC0C34" w:rsidP="00EC0C34">
      <w:pPr>
        <w:widowControl w:val="0"/>
        <w:ind w:firstLine="720"/>
        <w:jc w:val="center"/>
      </w:pPr>
      <w:r>
        <w:rPr>
          <w:rFonts w:ascii="Calibri" w:hAnsi="Calibri" w:cs="Arial Narrow"/>
          <w:b/>
          <w:bCs/>
          <w:color w:val="111111"/>
          <w:sz w:val="32"/>
          <w:szCs w:val="32"/>
        </w:rPr>
        <w:t>KLAUZULA INFORMACYJNA RODO</w:t>
      </w:r>
    </w:p>
    <w:p w14:paraId="7DE56A3D" w14:textId="77777777" w:rsidR="00F5564E" w:rsidRDefault="00EC0C34" w:rsidP="00EC0C34">
      <w:pPr>
        <w:widowControl w:val="0"/>
        <w:jc w:val="both"/>
        <w:rPr>
          <w:rFonts w:ascii="Calibri" w:hAnsi="Calibri" w:cs="Arial"/>
          <w:color w:val="111111"/>
        </w:rPr>
      </w:pPr>
      <w:r>
        <w:rPr>
          <w:rFonts w:ascii="Calibri" w:hAnsi="Calibri" w:cs="Arial Narrow"/>
          <w:b/>
          <w:bCs/>
          <w:color w:val="111111"/>
          <w:sz w:val="32"/>
          <w:szCs w:val="32"/>
        </w:rPr>
        <w:t xml:space="preserve">    w ramach programu „Asystent osobisty osoby niepełnosprawnej”</w:t>
      </w:r>
      <w:r>
        <w:rPr>
          <w:rFonts w:ascii="Calibri" w:hAnsi="Calibri" w:cs="Arial Narrow"/>
        </w:rPr>
        <w:br/>
      </w:r>
      <w:r>
        <w:rPr>
          <w:rFonts w:ascii="Calibri" w:hAnsi="Calibri" w:cs="Arial Narrow"/>
        </w:rPr>
        <w:br/>
      </w:r>
      <w:r>
        <w:rPr>
          <w:rFonts w:ascii="Calibri" w:hAnsi="Calibri" w:cs="Arial Narrow"/>
        </w:rPr>
        <w:tab/>
      </w:r>
      <w:r w:rsidRPr="00EC0C34">
        <w:rPr>
          <w:rFonts w:ascii="Calibri" w:hAnsi="Calibri" w:cs="Arial"/>
          <w:color w:val="111111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</w:t>
      </w:r>
      <w:proofErr w:type="spellStart"/>
      <w:r w:rsidRPr="00EC0C34">
        <w:rPr>
          <w:rFonts w:ascii="Calibri" w:hAnsi="Calibri" w:cs="Arial"/>
          <w:color w:val="111111"/>
        </w:rPr>
        <w:t>publ</w:t>
      </w:r>
      <w:proofErr w:type="spellEnd"/>
      <w:r w:rsidRPr="00EC0C34">
        <w:rPr>
          <w:rFonts w:ascii="Calibri" w:hAnsi="Calibri" w:cs="Arial"/>
          <w:color w:val="111111"/>
        </w:rPr>
        <w:t>. Dz. Urz. UE L Nr 119, s. 1 informujemy, że</w:t>
      </w:r>
    </w:p>
    <w:p w14:paraId="31390090" w14:textId="652993BE" w:rsidR="00EC0C34" w:rsidRPr="00EC0C34" w:rsidRDefault="00EC0C34" w:rsidP="00EC0C34">
      <w:pPr>
        <w:widowControl w:val="0"/>
        <w:jc w:val="both"/>
      </w:pPr>
      <w:r w:rsidRPr="00EC0C34">
        <w:rPr>
          <w:rFonts w:ascii="Calibri" w:hAnsi="Calibri" w:cs="Arial"/>
        </w:rPr>
        <w:br/>
      </w:r>
      <w:r w:rsidRPr="00EC0C34">
        <w:rPr>
          <w:rFonts w:ascii="Calibri" w:hAnsi="Calibri" w:cs="Arial"/>
          <w:b/>
          <w:color w:val="111111"/>
        </w:rPr>
        <w:t>1</w:t>
      </w:r>
      <w:r w:rsidRPr="00EC0C34">
        <w:rPr>
          <w:rFonts w:ascii="Calibri" w:hAnsi="Calibri" w:cs="Arial"/>
          <w:color w:val="111111"/>
        </w:rPr>
        <w:t>. Administratorem Pani/Pana danych osobowych jest Miejsko-Gminny Ośrodek Pomocy Społecznej  ul. Tadeusza Kościus</w:t>
      </w:r>
      <w:r>
        <w:rPr>
          <w:rFonts w:ascii="Calibri" w:hAnsi="Calibri" w:cs="Arial"/>
          <w:color w:val="111111"/>
        </w:rPr>
        <w:t xml:space="preserve">zki 2, 28-130 Stopnica, tel. 41 </w:t>
      </w:r>
      <w:r w:rsidRPr="00EC0C34">
        <w:rPr>
          <w:rFonts w:ascii="Calibri" w:hAnsi="Calibri" w:cs="Arial"/>
          <w:color w:val="111111"/>
        </w:rPr>
        <w:t>377 98</w:t>
      </w:r>
      <w:r>
        <w:rPr>
          <w:rFonts w:ascii="Calibri" w:hAnsi="Calibri" w:cs="Arial"/>
          <w:color w:val="111111"/>
        </w:rPr>
        <w:t xml:space="preserve"> </w:t>
      </w:r>
      <w:r w:rsidRPr="00EC0C34">
        <w:rPr>
          <w:rFonts w:ascii="Calibri" w:hAnsi="Calibri" w:cs="Arial"/>
          <w:color w:val="111111"/>
        </w:rPr>
        <w:t>13.</w:t>
      </w:r>
      <w:r w:rsidRPr="00EC0C34">
        <w:rPr>
          <w:rFonts w:ascii="Calibri" w:hAnsi="Calibri" w:cs="Arial"/>
        </w:rPr>
        <w:br/>
      </w:r>
      <w:r w:rsidRPr="00EC0C34">
        <w:rPr>
          <w:rFonts w:ascii="Calibri" w:hAnsi="Calibri" w:cs="Arial"/>
          <w:b/>
          <w:color w:val="111111"/>
        </w:rPr>
        <w:t>2</w:t>
      </w:r>
      <w:r w:rsidRPr="00EC0C34">
        <w:rPr>
          <w:rFonts w:ascii="Calibri" w:hAnsi="Calibri" w:cs="Arial"/>
          <w:color w:val="111111"/>
        </w:rPr>
        <w:t xml:space="preserve">. W sprawach z zakresu ochrony danych osobowych mogą Państwo kontaktować się z Inspektorem Ochrony Danych pod adresem e-mail: iodo@stopnica.pl </w:t>
      </w:r>
      <w:r w:rsidRPr="00EC0C34">
        <w:rPr>
          <w:rFonts w:ascii="Calibri" w:hAnsi="Calibri" w:cs="Arial"/>
        </w:rPr>
        <w:br/>
      </w:r>
      <w:r w:rsidRPr="00EC0C34">
        <w:rPr>
          <w:rFonts w:ascii="Calibri" w:hAnsi="Calibri" w:cs="Arial"/>
          <w:b/>
          <w:color w:val="111111"/>
        </w:rPr>
        <w:t>3.</w:t>
      </w:r>
      <w:r w:rsidRPr="00EC0C34">
        <w:rPr>
          <w:rFonts w:ascii="Calibri" w:hAnsi="Calibri" w:cs="Arial"/>
          <w:color w:val="111111"/>
        </w:rPr>
        <w:t xml:space="preserve"> Administrator danych osobowych przetwarza Pani/Pana dane osobowe zgodnie z obowiązującymi przepisami prawa w celu realizacji zadań wynikających z : </w:t>
      </w:r>
      <w:r w:rsidRPr="00EC0C34">
        <w:rPr>
          <w:rFonts w:ascii="Calibri" w:hAnsi="Calibri" w:cs="Calibri"/>
          <w:color w:val="111111"/>
        </w:rPr>
        <w:t xml:space="preserve">realizacji programu Ministra Rodziny i Polityki Społecznej </w:t>
      </w:r>
      <w:r w:rsidRPr="00EC0C34">
        <w:rPr>
          <w:rFonts w:asciiTheme="minorHAnsi" w:hAnsiTheme="minorHAnsi" w:cstheme="minorHAnsi"/>
          <w:bCs/>
          <w:color w:val="000000"/>
        </w:rPr>
        <w:t>Programu „Asystent osobisty osoby                                      z  niepełnosprawnością” dla Jednostek Samorządu Terytorialnego – edycja 2024</w:t>
      </w:r>
      <w:r w:rsidRPr="00EC0C34">
        <w:rPr>
          <w:rFonts w:ascii="Calibri" w:hAnsi="Calibri" w:cs="Calibri"/>
          <w:color w:val="111111"/>
        </w:rPr>
        <w:t xml:space="preserve">  w tym rozliczenie otrzymanych środków z Funduszu Solidarnościowego.</w:t>
      </w:r>
    </w:p>
    <w:p w14:paraId="72D76190" w14:textId="77777777" w:rsidR="00EC0C34" w:rsidRPr="00EC0C34" w:rsidRDefault="00EC0C34" w:rsidP="00EC0C34">
      <w:pPr>
        <w:widowControl w:val="0"/>
        <w:jc w:val="both"/>
      </w:pPr>
      <w:r w:rsidRPr="00EC0C34">
        <w:rPr>
          <w:rFonts w:ascii="Calibri" w:hAnsi="Calibri" w:cs="Arial"/>
          <w:b/>
          <w:color w:val="111111"/>
        </w:rPr>
        <w:t>4.</w:t>
      </w:r>
      <w:r w:rsidRPr="00EC0C34">
        <w:rPr>
          <w:rFonts w:ascii="Calibri" w:hAnsi="Calibri" w:cs="Arial"/>
          <w:color w:val="111111"/>
        </w:rPr>
        <w:t xml:space="preserve"> Pani/Pana dane osobowe przetwarzane będą na podstawie wyżej wymienionych przepisów oraz na podstawie :</w:t>
      </w:r>
    </w:p>
    <w:p w14:paraId="4BC6B591" w14:textId="68685ADE" w:rsidR="00EC0C34" w:rsidRPr="00EC0C34" w:rsidRDefault="00EC0C34" w:rsidP="00EC0C34">
      <w:pPr>
        <w:widowControl w:val="0"/>
        <w:jc w:val="both"/>
      </w:pPr>
      <w:r w:rsidRPr="00EC0C34">
        <w:rPr>
          <w:rFonts w:ascii="Calibri" w:hAnsi="Calibri" w:cs="Arial"/>
          <w:color w:val="111111"/>
        </w:rPr>
        <w:t>- art. 6 ust.1 lit.</w:t>
      </w:r>
      <w:r w:rsidR="00F5564E">
        <w:rPr>
          <w:rFonts w:ascii="Calibri" w:hAnsi="Calibri" w:cs="Arial"/>
          <w:color w:val="111111"/>
        </w:rPr>
        <w:t xml:space="preserve"> </w:t>
      </w:r>
      <w:r w:rsidRPr="00EC0C34">
        <w:rPr>
          <w:rFonts w:ascii="Calibri" w:hAnsi="Calibri" w:cs="Arial"/>
          <w:color w:val="111111"/>
        </w:rPr>
        <w:t xml:space="preserve">"c" RODO - gdy przetwarzanie jest niezbędne do wypełnienia obowiązku prawnego ciążącego na Administratorze </w:t>
      </w:r>
    </w:p>
    <w:p w14:paraId="21305704" w14:textId="0715BFB6" w:rsidR="00EC0C34" w:rsidRPr="00EC0C34" w:rsidRDefault="00EC0C34" w:rsidP="00EC0C34">
      <w:pPr>
        <w:widowControl w:val="0"/>
        <w:jc w:val="both"/>
      </w:pPr>
      <w:r w:rsidRPr="00EC0C34">
        <w:rPr>
          <w:rFonts w:ascii="Calibri" w:hAnsi="Calibri" w:cs="Calibri"/>
          <w:color w:val="111111"/>
        </w:rPr>
        <w:t>- art. 9 ust. 2 lit. g RODO, tj. przetwarzanie jest niezbędne  do wypełnienia obowiązków i wykonywania szczególnych praw przez administratora lub osobę,</w:t>
      </w:r>
      <w:r w:rsidR="00F5564E">
        <w:rPr>
          <w:rFonts w:ascii="Calibri" w:hAnsi="Calibri" w:cs="Calibri"/>
          <w:color w:val="111111"/>
        </w:rPr>
        <w:t xml:space="preserve"> </w:t>
      </w:r>
      <w:r w:rsidRPr="00EC0C34">
        <w:rPr>
          <w:rFonts w:ascii="Calibri" w:hAnsi="Calibri" w:cs="Calibri"/>
          <w:color w:val="111111"/>
        </w:rPr>
        <w:t xml:space="preserve">której dane dotyczą </w:t>
      </w:r>
      <w:r w:rsidRPr="00EC0C34">
        <w:rPr>
          <w:rFonts w:ascii="Calibri" w:hAnsi="Calibri" w:cs="Arial"/>
        </w:rPr>
        <w:br/>
      </w:r>
      <w:r w:rsidRPr="00EC0C34">
        <w:rPr>
          <w:rFonts w:ascii="Calibri" w:hAnsi="Calibri" w:cs="Arial"/>
          <w:b/>
          <w:color w:val="111111"/>
        </w:rPr>
        <w:t>5.</w:t>
      </w:r>
      <w:r w:rsidRPr="00EC0C34">
        <w:rPr>
          <w:rFonts w:ascii="Calibri" w:hAnsi="Calibri" w:cs="Arial"/>
          <w:color w:val="111111"/>
        </w:rPr>
        <w:t xml:space="preserve"> Dane osobowe będą przetwarzane przez okres niezbędny do realizacji ww. celu z uwzględnieniem okresów przechowywania określonych w przepisach odrębnych, w tym przepisów archiwalnych.</w:t>
      </w:r>
    </w:p>
    <w:p w14:paraId="5686F80A" w14:textId="77777777" w:rsidR="00EC0C34" w:rsidRPr="00EC0C34" w:rsidRDefault="00EC0C34" w:rsidP="00EC0C34">
      <w:pPr>
        <w:widowControl w:val="0"/>
        <w:jc w:val="both"/>
      </w:pPr>
      <w:r w:rsidRPr="00EC0C34">
        <w:rPr>
          <w:rFonts w:ascii="Calibri" w:hAnsi="Calibri" w:cs="Arial"/>
          <w:b/>
          <w:bCs/>
          <w:color w:val="111111"/>
        </w:rPr>
        <w:t>6</w:t>
      </w:r>
      <w:r w:rsidRPr="00EC0C34">
        <w:rPr>
          <w:rFonts w:ascii="Calibri" w:hAnsi="Calibri" w:cs="Arial"/>
          <w:color w:val="111111"/>
        </w:rPr>
        <w:t>. Źródłem pochodzenia danych osobowych mogą być wnioskodawcy oraz osoby zatrudnione realizujące usługi asystenta.</w:t>
      </w:r>
    </w:p>
    <w:p w14:paraId="12E66B55" w14:textId="77777777" w:rsidR="00EC0C34" w:rsidRPr="00EC0C34" w:rsidRDefault="00EC0C34" w:rsidP="00EC0C34">
      <w:pPr>
        <w:widowControl w:val="0"/>
        <w:jc w:val="both"/>
      </w:pPr>
      <w:r w:rsidRPr="00EC0C34">
        <w:rPr>
          <w:rFonts w:ascii="Calibri" w:hAnsi="Calibri" w:cs="Arial"/>
          <w:b/>
          <w:color w:val="111111"/>
        </w:rPr>
        <w:t>7</w:t>
      </w:r>
      <w:r w:rsidRPr="00EC0C34">
        <w:rPr>
          <w:rFonts w:ascii="Calibri" w:hAnsi="Calibri" w:cs="Arial"/>
          <w:color w:val="111111"/>
        </w:rPr>
        <w:t>. Odbiorcami Pani/Pana danych będą wyłącznie podmioty uprawnione do uzyskania danych osobowych na podstawie przepisów prawa lub zawartych umów</w:t>
      </w:r>
    </w:p>
    <w:p w14:paraId="23E412CC" w14:textId="77777777" w:rsidR="00F5564E" w:rsidRDefault="00EC0C34" w:rsidP="00EC0C34">
      <w:pPr>
        <w:widowControl w:val="0"/>
        <w:jc w:val="both"/>
        <w:rPr>
          <w:rFonts w:ascii="Calibri" w:hAnsi="Calibri" w:cs="Arial"/>
          <w:color w:val="111111"/>
        </w:rPr>
      </w:pPr>
      <w:r w:rsidRPr="00EC0C34">
        <w:rPr>
          <w:rFonts w:ascii="Calibri" w:hAnsi="Calibri" w:cs="Arial"/>
          <w:b/>
          <w:bCs/>
          <w:color w:val="111111"/>
        </w:rPr>
        <w:t>8.</w:t>
      </w:r>
      <w:r w:rsidRPr="00EC0C34">
        <w:rPr>
          <w:rFonts w:ascii="Calibri" w:hAnsi="Calibri" w:cs="Arial"/>
          <w:color w:val="111111"/>
        </w:rPr>
        <w:t xml:space="preserve"> Podanie przez Panią/Pana danych osobowych jest obowiązkowe w sytuacji, gdy przesłanką przetwarzania danych osobowych stanowi przepis prawa lub zawarta między</w:t>
      </w:r>
      <w:r w:rsidR="00F5564E">
        <w:rPr>
          <w:rFonts w:ascii="Calibri" w:hAnsi="Calibri" w:cs="Arial"/>
          <w:color w:val="111111"/>
        </w:rPr>
        <w:t xml:space="preserve"> </w:t>
      </w:r>
      <w:r w:rsidRPr="00EC0C34">
        <w:rPr>
          <w:rFonts w:ascii="Calibri" w:hAnsi="Calibri" w:cs="Arial"/>
          <w:color w:val="111111"/>
        </w:rPr>
        <w:t>stronami umowa</w:t>
      </w:r>
      <w:r w:rsidRPr="00EC0C34">
        <w:rPr>
          <w:rFonts w:ascii="Calibri" w:hAnsi="Calibri" w:cs="Arial"/>
        </w:rPr>
        <w:br/>
      </w:r>
      <w:r w:rsidRPr="00EC0C34">
        <w:rPr>
          <w:rFonts w:ascii="Calibri" w:hAnsi="Calibri" w:cs="Arial"/>
          <w:b/>
          <w:color w:val="111111"/>
        </w:rPr>
        <w:t>9</w:t>
      </w:r>
      <w:r w:rsidRPr="00EC0C34">
        <w:rPr>
          <w:rFonts w:ascii="Calibri" w:hAnsi="Calibri" w:cs="Arial"/>
          <w:color w:val="111111"/>
        </w:rPr>
        <w:t>.Pani/Pan mają prawo do:</w:t>
      </w:r>
    </w:p>
    <w:p w14:paraId="489A17F0" w14:textId="77777777" w:rsidR="00F5564E" w:rsidRDefault="00EC0C34" w:rsidP="00EC0C34">
      <w:pPr>
        <w:widowControl w:val="0"/>
        <w:jc w:val="both"/>
        <w:rPr>
          <w:rFonts w:ascii="Calibri" w:hAnsi="Calibri" w:cs="Arial"/>
          <w:color w:val="111111"/>
        </w:rPr>
      </w:pPr>
      <w:r w:rsidRPr="00EC0C34">
        <w:rPr>
          <w:rFonts w:ascii="Calibri" w:hAnsi="Calibri" w:cs="Arial"/>
          <w:color w:val="111111"/>
        </w:rPr>
        <w:t> 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  <w:r w:rsidRPr="00EC0C34">
        <w:rPr>
          <w:rFonts w:ascii="Calibri" w:hAnsi="Calibri" w:cs="Arial"/>
        </w:rPr>
        <w:br/>
      </w:r>
      <w:r w:rsidRPr="00EC0C34">
        <w:rPr>
          <w:rFonts w:ascii="Calibri" w:hAnsi="Calibri" w:cs="Arial"/>
          <w:color w:val="111111"/>
        </w:rPr>
        <w:t>- wniesienia skargi do organu nadzorczego w przypadku gdy przetwarzanie danych odbywa się  z naruszeniem przepisów powyższego rozporządzenia tj. Prezesa Urzędu Ochrony Danych Osobowych, ul. Stawki 2, 00-193 Warszawa.</w:t>
      </w:r>
    </w:p>
    <w:p w14:paraId="2CB04B3C" w14:textId="5A95280E" w:rsidR="00EC0C34" w:rsidRPr="00EC0C34" w:rsidRDefault="00EC0C34" w:rsidP="00EC0C34">
      <w:pPr>
        <w:widowControl w:val="0"/>
        <w:jc w:val="both"/>
      </w:pPr>
      <w:r w:rsidRPr="00EC0C34">
        <w:rPr>
          <w:rFonts w:ascii="Calibri" w:hAnsi="Calibri" w:cs="Arial"/>
          <w:color w:val="111111"/>
        </w:rPr>
        <w:t>Pani/Pana dane osobowe nie będą przetwarzane w sposób zautomatyzowany w formie profilowania.</w:t>
      </w:r>
    </w:p>
    <w:p w14:paraId="02430ED9" w14:textId="77777777" w:rsidR="00000000" w:rsidRPr="00EC0C34" w:rsidRDefault="00000000"/>
    <w:sectPr w:rsidR="00B7527F" w:rsidRPr="00EC0C34" w:rsidSect="00E6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34"/>
    <w:rsid w:val="000B7C00"/>
    <w:rsid w:val="00375759"/>
    <w:rsid w:val="00826EBF"/>
    <w:rsid w:val="00B708A2"/>
    <w:rsid w:val="00BD432F"/>
    <w:rsid w:val="00C41770"/>
    <w:rsid w:val="00E67C60"/>
    <w:rsid w:val="00EC0C34"/>
    <w:rsid w:val="00F5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86B3"/>
  <w15:docId w15:val="{3589CC52-E5E8-446A-9BF8-11E82EF6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C34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Mirosław Rajtar</cp:lastModifiedBy>
  <cp:revision>2</cp:revision>
  <dcterms:created xsi:type="dcterms:W3CDTF">2024-02-12T09:23:00Z</dcterms:created>
  <dcterms:modified xsi:type="dcterms:W3CDTF">2024-02-12T09:23:00Z</dcterms:modified>
</cp:coreProperties>
</file>